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1A82" w:rsidRPr="005D5ACA" w:rsidRDefault="00671A82" w:rsidP="00073A43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D5ACA">
        <w:rPr>
          <w:rFonts w:ascii="Arial" w:hAnsi="Arial" w:cs="Arial"/>
          <w:b/>
          <w:color w:val="000000"/>
          <w:sz w:val="28"/>
          <w:szCs w:val="28"/>
        </w:rPr>
        <w:t xml:space="preserve">RESOLUÇÃO Nº </w:t>
      </w:r>
      <w:r w:rsidR="00DA1515">
        <w:rPr>
          <w:rFonts w:ascii="Arial" w:hAnsi="Arial" w:cs="Arial"/>
          <w:b/>
          <w:color w:val="000000"/>
          <w:sz w:val="28"/>
          <w:szCs w:val="28"/>
        </w:rPr>
        <w:t>21</w:t>
      </w:r>
      <w:r w:rsidRPr="005D5ACA">
        <w:rPr>
          <w:rFonts w:ascii="Arial" w:hAnsi="Arial" w:cs="Arial"/>
          <w:b/>
          <w:color w:val="000000"/>
          <w:sz w:val="28"/>
          <w:szCs w:val="28"/>
        </w:rPr>
        <w:t>/2023</w:t>
      </w:r>
    </w:p>
    <w:p w:rsidR="00175385" w:rsidRDefault="00671A82" w:rsidP="009F5089">
      <w:pPr>
        <w:ind w:left="439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Dispõe sobre </w:t>
      </w:r>
      <w:r w:rsidR="007A28AF">
        <w:rPr>
          <w:rFonts w:ascii="Arial" w:hAnsi="Arial" w:cs="Arial"/>
          <w:color w:val="000000"/>
          <w:sz w:val="24"/>
          <w:szCs w:val="24"/>
        </w:rPr>
        <w:t xml:space="preserve">a </w:t>
      </w:r>
      <w:r w:rsidR="00175385">
        <w:rPr>
          <w:rFonts w:ascii="Arial" w:hAnsi="Arial" w:cs="Arial"/>
          <w:color w:val="000000"/>
          <w:sz w:val="24"/>
          <w:szCs w:val="24"/>
        </w:rPr>
        <w:t>capacitação dos candidatos eleitos e suplentes.</w:t>
      </w:r>
    </w:p>
    <w:p w:rsidR="00732CC4" w:rsidRPr="005D5ACA" w:rsidRDefault="00732CC4" w:rsidP="007A28AF">
      <w:pPr>
        <w:pStyle w:val="Jurisprudncias"/>
        <w:spacing w:after="240" w:line="276" w:lineRule="auto"/>
        <w:rPr>
          <w:rFonts w:cs="Arial"/>
          <w:color w:val="000000"/>
          <w:szCs w:val="24"/>
        </w:rPr>
      </w:pPr>
      <w:bookmarkStart w:id="0" w:name="_GoBack"/>
      <w:bookmarkEnd w:id="0"/>
      <w:r>
        <w:rPr>
          <w:rFonts w:cs="Arial"/>
          <w:color w:val="000000"/>
          <w:szCs w:val="24"/>
        </w:rPr>
        <w:t xml:space="preserve">A coordenadora da </w:t>
      </w:r>
      <w:r w:rsidRPr="008A4726">
        <w:rPr>
          <w:rFonts w:cs="Arial"/>
          <w:color w:val="000000"/>
          <w:szCs w:val="24"/>
        </w:rPr>
        <w:t>Comissão Especial para o processo de escolha dos membros do Conselho Tutelar do Município de Coronel Domingos Soares – PR, considerando a</w:t>
      </w:r>
      <w:r>
        <w:rPr>
          <w:rFonts w:cs="Arial"/>
          <w:color w:val="000000"/>
          <w:szCs w:val="24"/>
        </w:rPr>
        <w:t xml:space="preserve"> </w:t>
      </w:r>
      <w:r w:rsidRPr="005D5ACA">
        <w:rPr>
          <w:rFonts w:cs="Arial"/>
          <w:color w:val="000000"/>
          <w:szCs w:val="24"/>
        </w:rPr>
        <w:t xml:space="preserve">Lei Municipal n. </w:t>
      </w:r>
      <w:r w:rsidRPr="005D5ACA">
        <w:rPr>
          <w:color w:val="000000"/>
        </w:rPr>
        <w:t>1069/2023</w:t>
      </w:r>
      <w:r>
        <w:rPr>
          <w:color w:val="000000"/>
        </w:rPr>
        <w:t>,</w:t>
      </w:r>
      <w:r w:rsidRPr="008A4726">
        <w:rPr>
          <w:rFonts w:cs="Arial"/>
          <w:color w:val="000000"/>
          <w:szCs w:val="24"/>
        </w:rPr>
        <w:t xml:space="preserve"> </w:t>
      </w:r>
      <w:r w:rsidR="00F504FD">
        <w:rPr>
          <w:rFonts w:cs="Arial"/>
          <w:color w:val="000000"/>
          <w:szCs w:val="24"/>
        </w:rPr>
        <w:t xml:space="preserve">a </w:t>
      </w:r>
      <w:r w:rsidRPr="008A4726">
        <w:rPr>
          <w:rFonts w:cs="Arial"/>
          <w:color w:val="000000"/>
          <w:szCs w:val="24"/>
        </w:rPr>
        <w:t xml:space="preserve">RESOLUÇÃO Nº 04/2023 </w:t>
      </w:r>
      <w:r>
        <w:rPr>
          <w:rFonts w:cs="Arial"/>
          <w:color w:val="000000"/>
          <w:szCs w:val="24"/>
        </w:rPr>
        <w:t>do</w:t>
      </w:r>
      <w:r w:rsidRPr="008A4726">
        <w:rPr>
          <w:rFonts w:cs="Arial"/>
          <w:color w:val="000000"/>
          <w:szCs w:val="24"/>
        </w:rPr>
        <w:t xml:space="preserve"> Conselho Municipal dos Direitos da Criança e do Adolescente</w:t>
      </w:r>
      <w:r w:rsidR="00F504FD">
        <w:rPr>
          <w:rFonts w:cs="Arial"/>
          <w:color w:val="000000"/>
          <w:szCs w:val="24"/>
        </w:rPr>
        <w:t xml:space="preserve"> e o</w:t>
      </w:r>
      <w:r w:rsidRPr="008A4726">
        <w:rPr>
          <w:rFonts w:cs="Arial"/>
          <w:color w:val="000000"/>
          <w:szCs w:val="24"/>
        </w:rPr>
        <w:t xml:space="preserve"> Edital n. 01/2023 CMDCA</w:t>
      </w:r>
      <w:r>
        <w:rPr>
          <w:rFonts w:cs="Arial"/>
          <w:color w:val="000000"/>
          <w:szCs w:val="24"/>
        </w:rPr>
        <w:t xml:space="preserve">, </w:t>
      </w:r>
      <w:r w:rsidRPr="005D5ACA">
        <w:rPr>
          <w:rFonts w:cs="Arial"/>
          <w:b/>
          <w:bCs/>
          <w:color w:val="000000"/>
          <w:szCs w:val="24"/>
        </w:rPr>
        <w:t>RESOLVE:</w:t>
      </w:r>
    </w:p>
    <w:p w:rsidR="009C23FA" w:rsidRDefault="00732CC4" w:rsidP="00DA1515">
      <w:pPr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671A82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671A82">
        <w:rPr>
          <w:rFonts w:ascii="Arial" w:hAnsi="Arial" w:cs="Arial"/>
          <w:b/>
          <w:bCs/>
          <w:color w:val="000000"/>
          <w:sz w:val="24"/>
          <w:szCs w:val="24"/>
          <w:u w:val="single"/>
          <w:vertAlign w:val="superscript"/>
        </w:rPr>
        <w:t>o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DA1515">
        <w:rPr>
          <w:rFonts w:ascii="Arial" w:eastAsia="Calibri" w:hAnsi="Arial" w:cs="Arial"/>
          <w:color w:val="000000"/>
          <w:sz w:val="24"/>
          <w:szCs w:val="24"/>
          <w:lang w:eastAsia="en-US"/>
        </w:rPr>
        <w:t>CONVOCAR os</w:t>
      </w:r>
      <w:r w:rsidR="00DA1515" w:rsidRPr="009C23F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candidatos eleitos</w:t>
      </w:r>
      <w:r w:rsidR="009C23FA" w:rsidRPr="009C23F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e CONVIDAR os candidatos suplentes</w:t>
      </w:r>
      <w:r w:rsidR="00DA1515" w:rsidRPr="009C23F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DA1515" w:rsidRPr="009C23FA">
        <w:rPr>
          <w:rFonts w:ascii="Arial" w:eastAsia="Calibri" w:hAnsi="Arial" w:cs="Arial"/>
          <w:color w:val="000000"/>
          <w:sz w:val="24"/>
          <w:szCs w:val="24"/>
          <w:lang w:eastAsia="en-US"/>
        </w:rPr>
        <w:t>para</w:t>
      </w:r>
      <w:r w:rsidR="00DA1515" w:rsidRPr="009C23F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participar de capacitação </w:t>
      </w:r>
      <w:r w:rsidR="009C23F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a ser realizada dia 28 de novembro de 2023, das 08:00 às 12:00 horas e das 13:00 às 17:00 horas, no Departamento Municipal de Ação Social. </w:t>
      </w:r>
    </w:p>
    <w:p w:rsidR="008A4726" w:rsidRDefault="008A4726" w:rsidP="007A28A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1A82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 w:rsidR="0048290E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671A82">
        <w:rPr>
          <w:rFonts w:ascii="Arial" w:hAnsi="Arial" w:cs="Arial"/>
          <w:b/>
          <w:bCs/>
          <w:color w:val="000000"/>
          <w:sz w:val="24"/>
          <w:szCs w:val="24"/>
          <w:u w:val="single"/>
          <w:vertAlign w:val="superscript"/>
        </w:rPr>
        <w:t>o</w:t>
      </w:r>
      <w:r w:rsidRPr="00671A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A4726">
        <w:rPr>
          <w:rFonts w:ascii="Arial" w:hAnsi="Arial" w:cs="Arial"/>
          <w:color w:val="000000" w:themeColor="text1"/>
          <w:sz w:val="24"/>
          <w:szCs w:val="24"/>
        </w:rPr>
        <w:t>Esta Resolução entra em vigor na data da sua publicação.</w:t>
      </w:r>
    </w:p>
    <w:p w:rsidR="008A4726" w:rsidRDefault="008A4726" w:rsidP="007A28AF">
      <w:pPr>
        <w:tabs>
          <w:tab w:val="left" w:pos="6571"/>
        </w:tabs>
        <w:spacing w:after="240"/>
        <w:jc w:val="right"/>
        <w:rPr>
          <w:rFonts w:ascii="Arial" w:hAnsi="Arial" w:cs="Arial"/>
          <w:color w:val="000000"/>
          <w:sz w:val="24"/>
          <w:szCs w:val="24"/>
        </w:rPr>
      </w:pPr>
      <w:r w:rsidRPr="005D5ACA">
        <w:rPr>
          <w:rFonts w:ascii="Arial" w:hAnsi="Arial" w:cs="Arial"/>
          <w:color w:val="000000"/>
          <w:sz w:val="24"/>
          <w:szCs w:val="24"/>
        </w:rPr>
        <w:t xml:space="preserve">Coronel Domingos Soares, </w:t>
      </w:r>
      <w:r w:rsidR="009C23FA">
        <w:rPr>
          <w:rFonts w:ascii="Arial" w:hAnsi="Arial" w:cs="Arial"/>
          <w:color w:val="000000"/>
          <w:sz w:val="24"/>
          <w:szCs w:val="24"/>
        </w:rPr>
        <w:t xml:space="preserve">18 de </w:t>
      </w:r>
      <w:r w:rsidR="00073A43">
        <w:rPr>
          <w:rFonts w:ascii="Arial" w:hAnsi="Arial" w:cs="Arial"/>
          <w:color w:val="000000"/>
          <w:sz w:val="24"/>
          <w:szCs w:val="24"/>
        </w:rPr>
        <w:t>outubro</w:t>
      </w:r>
      <w:r w:rsidR="00A9248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D5ACA">
        <w:rPr>
          <w:rFonts w:ascii="Arial" w:hAnsi="Arial" w:cs="Arial"/>
          <w:color w:val="000000"/>
          <w:sz w:val="24"/>
          <w:szCs w:val="24"/>
        </w:rPr>
        <w:t>de 2023.</w:t>
      </w:r>
    </w:p>
    <w:p w:rsidR="00352682" w:rsidRDefault="00352682" w:rsidP="00085CA1">
      <w:pPr>
        <w:tabs>
          <w:tab w:val="left" w:pos="6571"/>
        </w:tabs>
        <w:spacing w:after="24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C23FA" w:rsidRDefault="009C23FA" w:rsidP="00085CA1">
      <w:pPr>
        <w:tabs>
          <w:tab w:val="left" w:pos="6571"/>
        </w:tabs>
        <w:spacing w:after="24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A4726" w:rsidRPr="00EA474E" w:rsidRDefault="008A4726" w:rsidP="008A4726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A474E">
        <w:rPr>
          <w:rFonts w:ascii="Arial" w:hAnsi="Arial" w:cs="Arial"/>
          <w:b/>
          <w:bCs/>
          <w:color w:val="000000"/>
          <w:sz w:val="24"/>
          <w:szCs w:val="24"/>
        </w:rPr>
        <w:t>Neyva Janara Rocha de Carvalho</w:t>
      </w:r>
    </w:p>
    <w:p w:rsidR="00D27628" w:rsidRDefault="008A4726" w:rsidP="008A4726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EA474E">
        <w:rPr>
          <w:rFonts w:ascii="Arial" w:hAnsi="Arial" w:cs="Arial"/>
          <w:color w:val="000000"/>
          <w:sz w:val="24"/>
          <w:szCs w:val="24"/>
        </w:rPr>
        <w:t xml:space="preserve">Coordenadora </w:t>
      </w:r>
      <w:r>
        <w:rPr>
          <w:rFonts w:ascii="Arial" w:hAnsi="Arial" w:cs="Arial"/>
          <w:color w:val="000000"/>
          <w:sz w:val="24"/>
          <w:szCs w:val="24"/>
        </w:rPr>
        <w:t xml:space="preserve">da </w:t>
      </w:r>
      <w:r w:rsidRPr="00EA474E">
        <w:rPr>
          <w:rFonts w:ascii="Arial" w:hAnsi="Arial" w:cs="Arial"/>
          <w:color w:val="000000"/>
          <w:sz w:val="24"/>
          <w:szCs w:val="24"/>
        </w:rPr>
        <w:t>Comissão Especial</w:t>
      </w:r>
    </w:p>
    <w:sectPr w:rsidR="00D27628" w:rsidSect="00073A43">
      <w:headerReference w:type="default" r:id="rId8"/>
      <w:pgSz w:w="11906" w:h="16838"/>
      <w:pgMar w:top="1825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4666" w:rsidRDefault="00104666" w:rsidP="003B0A29">
      <w:pPr>
        <w:spacing w:after="0" w:line="240" w:lineRule="auto"/>
      </w:pPr>
      <w:r>
        <w:separator/>
      </w:r>
    </w:p>
  </w:endnote>
  <w:endnote w:type="continuationSeparator" w:id="0">
    <w:p w:rsidR="00104666" w:rsidRDefault="00104666" w:rsidP="003B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Tw Cen MT Condensed">
    <w:altName w:val="Tw Cen MT Condensed"/>
    <w:charset w:val="00"/>
    <w:family w:val="swiss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4666" w:rsidRDefault="00104666" w:rsidP="003B0A29">
      <w:pPr>
        <w:spacing w:after="0" w:line="240" w:lineRule="auto"/>
      </w:pPr>
      <w:r>
        <w:separator/>
      </w:r>
    </w:p>
  </w:footnote>
  <w:footnote w:type="continuationSeparator" w:id="0">
    <w:p w:rsidR="00104666" w:rsidRDefault="00104666" w:rsidP="003B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0A29" w:rsidRPr="003B0A29" w:rsidRDefault="003B0A29" w:rsidP="003B0A29">
    <w:pPr>
      <w:spacing w:after="0" w:line="240" w:lineRule="auto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3B0A29">
      <w:rPr>
        <w:rFonts w:ascii="Arial" w:hAnsi="Arial" w:cs="Arial"/>
        <w:b/>
        <w:bCs/>
        <w:color w:val="000000"/>
        <w:sz w:val="24"/>
        <w:szCs w:val="24"/>
      </w:rPr>
      <w:t xml:space="preserve">COMISSÃO ESPECIAL PARA O PROCESSO DE ESCOLHA DOS MEMBROS DO CONSELHO TUTELAR </w:t>
    </w:r>
  </w:p>
  <w:p w:rsidR="003B0A29" w:rsidRDefault="003B0A29" w:rsidP="003B0A29">
    <w:pPr>
      <w:spacing w:after="0" w:line="240" w:lineRule="au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>C</w:t>
    </w:r>
    <w:r w:rsidRPr="005D5ACA">
      <w:rPr>
        <w:rFonts w:ascii="Arial" w:hAnsi="Arial" w:cs="Arial"/>
        <w:color w:val="000000"/>
        <w:sz w:val="24"/>
        <w:szCs w:val="24"/>
      </w:rPr>
      <w:t xml:space="preserve">ORONEL DOMINGOS SOARES </w:t>
    </w:r>
    <w:r>
      <w:rPr>
        <w:rFonts w:ascii="Arial" w:hAnsi="Arial" w:cs="Arial"/>
        <w:color w:val="000000"/>
        <w:sz w:val="24"/>
        <w:szCs w:val="24"/>
      </w:rPr>
      <w:t>–</w:t>
    </w:r>
    <w:r w:rsidRPr="005D5ACA">
      <w:rPr>
        <w:rFonts w:ascii="Arial" w:hAnsi="Arial" w:cs="Arial"/>
        <w:color w:val="000000"/>
        <w:sz w:val="24"/>
        <w:szCs w:val="24"/>
      </w:rPr>
      <w:t xml:space="preserve"> PR</w:t>
    </w:r>
  </w:p>
  <w:p w:rsidR="003B0A29" w:rsidRDefault="003B0A29" w:rsidP="003B0A29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 xml:space="preserve">Instituído pela </w:t>
    </w:r>
    <w:r w:rsidRPr="00482779">
      <w:rPr>
        <w:rFonts w:ascii="Arial" w:hAnsi="Arial" w:cs="Arial"/>
        <w:color w:val="000000"/>
        <w:sz w:val="24"/>
        <w:szCs w:val="24"/>
      </w:rPr>
      <w:t>RESOLUÇÃO CMDCA Nº 04/2023</w:t>
    </w:r>
  </w:p>
  <w:p w:rsidR="003B0A29" w:rsidRPr="00A92481" w:rsidRDefault="003B0A29" w:rsidP="003B0A29">
    <w:pPr>
      <w:spacing w:after="0" w:line="240" w:lineRule="auto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1DB8"/>
    <w:multiLevelType w:val="multilevel"/>
    <w:tmpl w:val="6C8460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8" w:hanging="1800"/>
      </w:pPr>
      <w:rPr>
        <w:rFonts w:hint="default"/>
      </w:rPr>
    </w:lvl>
  </w:abstractNum>
  <w:abstractNum w:abstractNumId="1" w15:restartNumberingAfterBreak="0">
    <w:nsid w:val="0BD36100"/>
    <w:multiLevelType w:val="hybridMultilevel"/>
    <w:tmpl w:val="F58CBE6A"/>
    <w:lvl w:ilvl="0" w:tplc="5FEC562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55E"/>
    <w:multiLevelType w:val="hybridMultilevel"/>
    <w:tmpl w:val="B1720DC2"/>
    <w:lvl w:ilvl="0" w:tplc="41A6E604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E20A8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BE87F6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1E8DCC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76FEA8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DEB66A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309C8A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4CE024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A1A9C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547AD0"/>
    <w:multiLevelType w:val="hybridMultilevel"/>
    <w:tmpl w:val="8A6CDC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57672"/>
    <w:multiLevelType w:val="multilevel"/>
    <w:tmpl w:val="8806C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29916F9"/>
    <w:multiLevelType w:val="multilevel"/>
    <w:tmpl w:val="09264AA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3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8" w:hanging="1800"/>
      </w:pPr>
      <w:rPr>
        <w:rFonts w:hint="default"/>
      </w:rPr>
    </w:lvl>
  </w:abstractNum>
  <w:abstractNum w:abstractNumId="6" w15:restartNumberingAfterBreak="0">
    <w:nsid w:val="48A94C3F"/>
    <w:multiLevelType w:val="multilevel"/>
    <w:tmpl w:val="3398D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8" w:hanging="1800"/>
      </w:pPr>
      <w:rPr>
        <w:rFonts w:hint="default"/>
      </w:rPr>
    </w:lvl>
  </w:abstractNum>
  <w:abstractNum w:abstractNumId="7" w15:restartNumberingAfterBreak="0">
    <w:nsid w:val="542C5F8A"/>
    <w:multiLevelType w:val="hybridMultilevel"/>
    <w:tmpl w:val="1388AE34"/>
    <w:lvl w:ilvl="0" w:tplc="DC1C9D8A">
      <w:start w:val="1"/>
      <w:numFmt w:val="lowerLetter"/>
      <w:lvlText w:val="%1)"/>
      <w:lvlJc w:val="left"/>
      <w:pPr>
        <w:ind w:left="7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F3DC0"/>
    <w:multiLevelType w:val="hybridMultilevel"/>
    <w:tmpl w:val="D4B6C0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66266"/>
    <w:multiLevelType w:val="hybridMultilevel"/>
    <w:tmpl w:val="46965B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47E0F"/>
    <w:multiLevelType w:val="hybridMultilevel"/>
    <w:tmpl w:val="897002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07EA6"/>
    <w:multiLevelType w:val="hybridMultilevel"/>
    <w:tmpl w:val="DB5ACDFE"/>
    <w:lvl w:ilvl="0" w:tplc="04160017">
      <w:start w:val="1"/>
      <w:numFmt w:val="lowerLetter"/>
      <w:lvlText w:val="%1)"/>
      <w:lvlJc w:val="left"/>
      <w:pPr>
        <w:ind w:left="761" w:hanging="360"/>
      </w:pPr>
    </w:lvl>
    <w:lvl w:ilvl="1" w:tplc="04160019" w:tentative="1">
      <w:start w:val="1"/>
      <w:numFmt w:val="lowerLetter"/>
      <w:lvlText w:val="%2."/>
      <w:lvlJc w:val="left"/>
      <w:pPr>
        <w:ind w:left="1481" w:hanging="360"/>
      </w:pPr>
    </w:lvl>
    <w:lvl w:ilvl="2" w:tplc="0416001B" w:tentative="1">
      <w:start w:val="1"/>
      <w:numFmt w:val="lowerRoman"/>
      <w:lvlText w:val="%3."/>
      <w:lvlJc w:val="right"/>
      <w:pPr>
        <w:ind w:left="2201" w:hanging="180"/>
      </w:pPr>
    </w:lvl>
    <w:lvl w:ilvl="3" w:tplc="0416000F" w:tentative="1">
      <w:start w:val="1"/>
      <w:numFmt w:val="decimal"/>
      <w:lvlText w:val="%4."/>
      <w:lvlJc w:val="left"/>
      <w:pPr>
        <w:ind w:left="2921" w:hanging="360"/>
      </w:pPr>
    </w:lvl>
    <w:lvl w:ilvl="4" w:tplc="04160019" w:tentative="1">
      <w:start w:val="1"/>
      <w:numFmt w:val="lowerLetter"/>
      <w:lvlText w:val="%5."/>
      <w:lvlJc w:val="left"/>
      <w:pPr>
        <w:ind w:left="3641" w:hanging="360"/>
      </w:pPr>
    </w:lvl>
    <w:lvl w:ilvl="5" w:tplc="0416001B" w:tentative="1">
      <w:start w:val="1"/>
      <w:numFmt w:val="lowerRoman"/>
      <w:lvlText w:val="%6."/>
      <w:lvlJc w:val="right"/>
      <w:pPr>
        <w:ind w:left="4361" w:hanging="180"/>
      </w:pPr>
    </w:lvl>
    <w:lvl w:ilvl="6" w:tplc="0416000F" w:tentative="1">
      <w:start w:val="1"/>
      <w:numFmt w:val="decimal"/>
      <w:lvlText w:val="%7."/>
      <w:lvlJc w:val="left"/>
      <w:pPr>
        <w:ind w:left="5081" w:hanging="360"/>
      </w:pPr>
    </w:lvl>
    <w:lvl w:ilvl="7" w:tplc="04160019" w:tentative="1">
      <w:start w:val="1"/>
      <w:numFmt w:val="lowerLetter"/>
      <w:lvlText w:val="%8."/>
      <w:lvlJc w:val="left"/>
      <w:pPr>
        <w:ind w:left="5801" w:hanging="360"/>
      </w:pPr>
    </w:lvl>
    <w:lvl w:ilvl="8" w:tplc="0416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79"/>
    <w:rsid w:val="0003123B"/>
    <w:rsid w:val="00042B87"/>
    <w:rsid w:val="00063CB3"/>
    <w:rsid w:val="00073A43"/>
    <w:rsid w:val="00084699"/>
    <w:rsid w:val="00085CA1"/>
    <w:rsid w:val="00085DF3"/>
    <w:rsid w:val="000921C0"/>
    <w:rsid w:val="00104666"/>
    <w:rsid w:val="0011562F"/>
    <w:rsid w:val="00175385"/>
    <w:rsid w:val="001B7F6F"/>
    <w:rsid w:val="0024345F"/>
    <w:rsid w:val="00261EB0"/>
    <w:rsid w:val="002C54B8"/>
    <w:rsid w:val="00352682"/>
    <w:rsid w:val="003A2B2F"/>
    <w:rsid w:val="003B0A29"/>
    <w:rsid w:val="00400231"/>
    <w:rsid w:val="00423C11"/>
    <w:rsid w:val="00426F60"/>
    <w:rsid w:val="00455D6E"/>
    <w:rsid w:val="00482779"/>
    <w:rsid w:val="0048290E"/>
    <w:rsid w:val="004842C9"/>
    <w:rsid w:val="004B3430"/>
    <w:rsid w:val="005127C2"/>
    <w:rsid w:val="00546D67"/>
    <w:rsid w:val="00574771"/>
    <w:rsid w:val="005B6B78"/>
    <w:rsid w:val="005D6BE0"/>
    <w:rsid w:val="005E017B"/>
    <w:rsid w:val="00645BDD"/>
    <w:rsid w:val="00646901"/>
    <w:rsid w:val="00671A82"/>
    <w:rsid w:val="006E0FB2"/>
    <w:rsid w:val="006E1AB1"/>
    <w:rsid w:val="006F0B20"/>
    <w:rsid w:val="0072176A"/>
    <w:rsid w:val="00732CC4"/>
    <w:rsid w:val="007A28AF"/>
    <w:rsid w:val="007A5503"/>
    <w:rsid w:val="007A6A38"/>
    <w:rsid w:val="007E4021"/>
    <w:rsid w:val="007F138C"/>
    <w:rsid w:val="00836744"/>
    <w:rsid w:val="00886540"/>
    <w:rsid w:val="008918DF"/>
    <w:rsid w:val="008919F0"/>
    <w:rsid w:val="0089252E"/>
    <w:rsid w:val="008A2E27"/>
    <w:rsid w:val="008A4726"/>
    <w:rsid w:val="008B25DC"/>
    <w:rsid w:val="008F5505"/>
    <w:rsid w:val="00915D9A"/>
    <w:rsid w:val="009220F2"/>
    <w:rsid w:val="00923036"/>
    <w:rsid w:val="009269E0"/>
    <w:rsid w:val="00931464"/>
    <w:rsid w:val="009C23FA"/>
    <w:rsid w:val="009F5089"/>
    <w:rsid w:val="00A535E2"/>
    <w:rsid w:val="00A57105"/>
    <w:rsid w:val="00A81EA6"/>
    <w:rsid w:val="00A9216B"/>
    <w:rsid w:val="00A92481"/>
    <w:rsid w:val="00AE09A2"/>
    <w:rsid w:val="00B2016F"/>
    <w:rsid w:val="00B30226"/>
    <w:rsid w:val="00B3290F"/>
    <w:rsid w:val="00B33F43"/>
    <w:rsid w:val="00B63312"/>
    <w:rsid w:val="00B80610"/>
    <w:rsid w:val="00B907CC"/>
    <w:rsid w:val="00B91F96"/>
    <w:rsid w:val="00BB1868"/>
    <w:rsid w:val="00BD21A1"/>
    <w:rsid w:val="00C11C7F"/>
    <w:rsid w:val="00C57F18"/>
    <w:rsid w:val="00C752E7"/>
    <w:rsid w:val="00C8282F"/>
    <w:rsid w:val="00D11D55"/>
    <w:rsid w:val="00D24D21"/>
    <w:rsid w:val="00D27628"/>
    <w:rsid w:val="00D4061B"/>
    <w:rsid w:val="00D44FFD"/>
    <w:rsid w:val="00D70D00"/>
    <w:rsid w:val="00D9217E"/>
    <w:rsid w:val="00D92AB8"/>
    <w:rsid w:val="00DA1515"/>
    <w:rsid w:val="00DC6E63"/>
    <w:rsid w:val="00DE708A"/>
    <w:rsid w:val="00E602A4"/>
    <w:rsid w:val="00E949E6"/>
    <w:rsid w:val="00EA474E"/>
    <w:rsid w:val="00EB2158"/>
    <w:rsid w:val="00EC785F"/>
    <w:rsid w:val="00ED20A7"/>
    <w:rsid w:val="00ED22F8"/>
    <w:rsid w:val="00EE59A1"/>
    <w:rsid w:val="00EF2BB5"/>
    <w:rsid w:val="00EF37E0"/>
    <w:rsid w:val="00F15FE8"/>
    <w:rsid w:val="00F36A73"/>
    <w:rsid w:val="00F47BF2"/>
    <w:rsid w:val="00F504FD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ED97F"/>
  <w15:chartTrackingRefBased/>
  <w15:docId w15:val="{97AF9070-EA9D-4AFE-AF9F-F5D8AADE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B2F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3A2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2B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2B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2B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A2B2F"/>
    <w:pPr>
      <w:widowControl w:val="0"/>
      <w:autoSpaceDE w:val="0"/>
      <w:autoSpaceDN w:val="0"/>
      <w:spacing w:before="96" w:after="0" w:line="240" w:lineRule="auto"/>
      <w:ind w:left="100"/>
      <w:jc w:val="center"/>
    </w:pPr>
    <w:rPr>
      <w:rFonts w:ascii="Verdana" w:eastAsia="Verdana" w:hAnsi="Verdana" w:cs="Verdana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3A2B2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2B2F"/>
    <w:rPr>
      <w:rFonts w:asciiTheme="majorHAnsi" w:eastAsiaTheme="majorEastAsia" w:hAnsiTheme="majorHAnsi" w:cstheme="majorBidi"/>
      <w:b/>
      <w:bCs/>
      <w:color w:val="1CADE4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A2B2F"/>
    <w:rPr>
      <w:rFonts w:asciiTheme="majorHAnsi" w:eastAsiaTheme="majorEastAsia" w:hAnsiTheme="majorHAnsi" w:cstheme="majorBidi"/>
      <w:color w:val="0D5571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2B2F"/>
    <w:rPr>
      <w:rFonts w:asciiTheme="majorHAnsi" w:eastAsiaTheme="majorEastAsia" w:hAnsiTheme="majorHAnsi" w:cstheme="majorBidi"/>
      <w:b/>
      <w:bCs/>
      <w:i/>
      <w:iCs/>
      <w:color w:val="1CADE4" w:themeColor="accent1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2B2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3A2B2F"/>
    <w:pPr>
      <w:spacing w:after="100"/>
    </w:pPr>
    <w:rPr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3A2B2F"/>
    <w:pPr>
      <w:spacing w:after="100"/>
      <w:ind w:left="220"/>
    </w:pPr>
    <w:rPr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3A2B2F"/>
    <w:pPr>
      <w:spacing w:after="100"/>
      <w:ind w:left="440"/>
    </w:pPr>
    <w:rPr>
      <w:lang w:eastAsia="en-US"/>
    </w:rPr>
  </w:style>
  <w:style w:type="paragraph" w:styleId="Ttulo">
    <w:name w:val="Title"/>
    <w:basedOn w:val="Normal"/>
    <w:link w:val="TtuloChar"/>
    <w:uiPriority w:val="1"/>
    <w:qFormat/>
    <w:rsid w:val="003A2B2F"/>
    <w:pPr>
      <w:widowControl w:val="0"/>
      <w:autoSpaceDE w:val="0"/>
      <w:autoSpaceDN w:val="0"/>
      <w:spacing w:before="92" w:after="0" w:line="240" w:lineRule="auto"/>
      <w:ind w:left="2142" w:right="2376" w:firstLine="1379"/>
    </w:pPr>
    <w:rPr>
      <w:rFonts w:ascii="Arial" w:eastAsia="Arial" w:hAnsi="Arial" w:cs="Arial"/>
      <w:b/>
      <w:bCs/>
      <w:sz w:val="26"/>
      <w:szCs w:val="2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3A2B2F"/>
    <w:rPr>
      <w:rFonts w:ascii="Arial" w:eastAsia="Arial" w:hAnsi="Arial" w:cs="Arial"/>
      <w:b/>
      <w:bCs/>
      <w:sz w:val="26"/>
      <w:szCs w:val="2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A2B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A2B2F"/>
    <w:rPr>
      <w:rFonts w:ascii="Arial" w:eastAsia="Arial" w:hAnsi="Arial" w:cs="Arial"/>
      <w:sz w:val="18"/>
      <w:szCs w:val="18"/>
      <w:lang w:val="pt-PT"/>
    </w:rPr>
  </w:style>
  <w:style w:type="character" w:styleId="Forte">
    <w:name w:val="Strong"/>
    <w:basedOn w:val="Fontepargpadro"/>
    <w:uiPriority w:val="22"/>
    <w:qFormat/>
    <w:rsid w:val="003A2B2F"/>
    <w:rPr>
      <w:b/>
      <w:bCs/>
    </w:rPr>
  </w:style>
  <w:style w:type="character" w:styleId="nfase">
    <w:name w:val="Emphasis"/>
    <w:basedOn w:val="Fontepargpadro"/>
    <w:uiPriority w:val="20"/>
    <w:qFormat/>
    <w:rsid w:val="003A2B2F"/>
    <w:rPr>
      <w:i/>
      <w:iCs/>
    </w:rPr>
  </w:style>
  <w:style w:type="paragraph" w:styleId="SemEspaamento">
    <w:name w:val="No Spacing"/>
    <w:link w:val="SemEspaamentoChar"/>
    <w:uiPriority w:val="1"/>
    <w:qFormat/>
    <w:rsid w:val="003A2B2F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A2B2F"/>
    <w:rPr>
      <w:rFonts w:eastAsiaTheme="minorEastAsia"/>
    </w:rPr>
  </w:style>
  <w:style w:type="paragraph" w:styleId="PargrafodaLista">
    <w:name w:val="List Paragraph"/>
    <w:basedOn w:val="Normal"/>
    <w:link w:val="PargrafodaListaChar"/>
    <w:uiPriority w:val="34"/>
    <w:qFormat/>
    <w:rsid w:val="003A2B2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PargrafodaListaChar">
    <w:name w:val="Parágrafo da Lista Char"/>
    <w:link w:val="PargrafodaLista"/>
    <w:uiPriority w:val="1"/>
    <w:rsid w:val="003A2B2F"/>
  </w:style>
  <w:style w:type="paragraph" w:styleId="CabealhodoSumrio">
    <w:name w:val="TOC Heading"/>
    <w:basedOn w:val="Ttulo1"/>
    <w:next w:val="Normal"/>
    <w:uiPriority w:val="39"/>
    <w:unhideWhenUsed/>
    <w:qFormat/>
    <w:rsid w:val="003A2B2F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1481AB" w:themeColor="accent1" w:themeShade="BF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B0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A2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0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A29"/>
    <w:rPr>
      <w:rFonts w:eastAsiaTheme="minorEastAsia"/>
      <w:lang w:eastAsia="pt-BR"/>
    </w:rPr>
  </w:style>
  <w:style w:type="paragraph" w:customStyle="1" w:styleId="Default">
    <w:name w:val="Default"/>
    <w:rsid w:val="00EA47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Jurisprudncias">
    <w:name w:val="Jurisprudências"/>
    <w:basedOn w:val="Normal"/>
    <w:link w:val="JurisprudnciasChar"/>
    <w:qFormat/>
    <w:rsid w:val="00FF7337"/>
    <w:pPr>
      <w:spacing w:after="0" w:line="240" w:lineRule="auto"/>
      <w:jc w:val="both"/>
    </w:pPr>
    <w:rPr>
      <w:rFonts w:ascii="Arial" w:eastAsia="Calibri" w:hAnsi="Arial" w:cs="Times New Roman"/>
      <w:sz w:val="24"/>
      <w:lang w:eastAsia="en-US"/>
    </w:rPr>
  </w:style>
  <w:style w:type="character" w:customStyle="1" w:styleId="JurisprudnciasChar">
    <w:name w:val="Jurisprudências Char"/>
    <w:link w:val="Jurisprudncias"/>
    <w:rsid w:val="00FF7337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39"/>
    <w:rsid w:val="00ED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F37E0"/>
    <w:rPr>
      <w:color w:val="6B9F25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3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C0786-7EF2-40A3-8796-F136B086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2023-10-19T12:33:00Z</dcterms:created>
  <dcterms:modified xsi:type="dcterms:W3CDTF">2023-10-19T12:34:00Z</dcterms:modified>
</cp:coreProperties>
</file>